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4" w:rsidRDefault="00811F94" w:rsidP="00811F94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811F94" w:rsidRPr="00811F94" w:rsidRDefault="00811F94" w:rsidP="00811F94">
      <w:pP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Согласовано</w:t>
      </w:r>
      <w:proofErr w:type="gramStart"/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</w:t>
      </w:r>
      <w: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У</w:t>
      </w:r>
      <w:proofErr w:type="gramEnd"/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тверждаю</w:t>
      </w:r>
    </w:p>
    <w:p w:rsidR="00811F94" w:rsidRPr="00811F94" w:rsidRDefault="00811F94" w:rsidP="00811F94">
      <w:pP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Председатель ППО                                              </w:t>
      </w:r>
      <w: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Заведующая МБДОУ Широкинский д/сад</w:t>
      </w:r>
    </w:p>
    <w:p w:rsidR="00811F94" w:rsidRPr="00811F94" w:rsidRDefault="00811F94" w:rsidP="00811F94">
      <w:pP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</w:pP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____________</w:t>
      </w:r>
      <w:proofErr w:type="spellStart"/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Н.В.Лебедева</w:t>
      </w:r>
      <w:proofErr w:type="spellEnd"/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            </w:t>
      </w:r>
      <w:r w:rsidRPr="00811F94">
        <w:rPr>
          <w:rFonts w:eastAsia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 __________Т.П.Берсенева</w:t>
      </w:r>
    </w:p>
    <w:p w:rsidR="00811F94" w:rsidRDefault="00811F94" w:rsidP="00811F94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811F94" w:rsidRDefault="00811F94" w:rsidP="00811F94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811F94" w:rsidRDefault="00811F94" w:rsidP="00811F94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811F94" w:rsidRPr="005F6FAF" w:rsidRDefault="00811F94" w:rsidP="00811F94">
      <w:pPr>
        <w:spacing w:after="0" w:line="240" w:lineRule="auto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                                                                                    </w:t>
      </w:r>
      <w:r w:rsidRPr="005F6FAF">
        <w:rPr>
          <w:rFonts w:eastAsiaTheme="minorEastAsia"/>
          <w:b/>
          <w:szCs w:val="24"/>
        </w:rPr>
        <w:t xml:space="preserve">ПОЛОЖЕНИЕ </w:t>
      </w:r>
    </w:p>
    <w:p w:rsidR="00811F94" w:rsidRPr="005F6FAF" w:rsidRDefault="00811F94" w:rsidP="00811F94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 xml:space="preserve">о проведении  </w:t>
      </w:r>
      <w:r>
        <w:rPr>
          <w:rFonts w:eastAsiaTheme="minorEastAsia"/>
          <w:b/>
          <w:szCs w:val="24"/>
        </w:rPr>
        <w:t>смотра-</w:t>
      </w:r>
      <w:r w:rsidRPr="005F6FAF">
        <w:rPr>
          <w:rFonts w:eastAsiaTheme="minorEastAsia"/>
          <w:b/>
          <w:szCs w:val="24"/>
        </w:rPr>
        <w:t>конкурс</w:t>
      </w:r>
      <w:r>
        <w:rPr>
          <w:rFonts w:eastAsiaTheme="minorEastAsia"/>
          <w:b/>
          <w:szCs w:val="24"/>
        </w:rPr>
        <w:t>а</w:t>
      </w:r>
      <w:r w:rsidRPr="005F6FAF">
        <w:rPr>
          <w:rFonts w:eastAsiaTheme="minorEastAsia"/>
          <w:b/>
          <w:szCs w:val="24"/>
        </w:rPr>
        <w:t xml:space="preserve"> </w:t>
      </w:r>
      <w:r>
        <w:rPr>
          <w:rFonts w:eastAsiaTheme="minorEastAsia"/>
          <w:b/>
          <w:szCs w:val="24"/>
        </w:rPr>
        <w:t>Центров науки  «Лаборатория почемучек»</w:t>
      </w:r>
    </w:p>
    <w:p w:rsidR="00811F94" w:rsidRPr="006971FA" w:rsidRDefault="00811F94" w:rsidP="00811F94">
      <w:pPr>
        <w:spacing w:after="0" w:line="240" w:lineRule="auto"/>
        <w:ind w:left="-284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1. Общие положения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1.1.  Смотр-конкурс «Лаборатория почемучек» (далее конкурс) проводится среди групп </w:t>
      </w:r>
      <w:r>
        <w:rPr>
          <w:rFonts w:eastAsiaTheme="minorEastAsia"/>
          <w:szCs w:val="24"/>
        </w:rPr>
        <w:t>М</w:t>
      </w:r>
      <w:r w:rsidRPr="006971FA">
        <w:rPr>
          <w:rFonts w:eastAsiaTheme="minorEastAsia"/>
          <w:szCs w:val="24"/>
        </w:rPr>
        <w:t>ДОУ</w:t>
      </w:r>
      <w:r>
        <w:rPr>
          <w:rFonts w:eastAsiaTheme="minorEastAsia"/>
          <w:szCs w:val="24"/>
        </w:rPr>
        <w:t xml:space="preserve"> Широкинский детский сад (средняя, старшая, подготовительная)</w:t>
      </w:r>
      <w:r w:rsidRPr="006971FA">
        <w:rPr>
          <w:rFonts w:eastAsiaTheme="minorEastAsia"/>
          <w:szCs w:val="24"/>
        </w:rPr>
        <w:t>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1.2. Участие в конкурсе является обязательным, т.к.</w:t>
      </w:r>
      <w:r w:rsidRPr="006971FA">
        <w:rPr>
          <w:szCs w:val="24"/>
        </w:rPr>
        <w:t xml:space="preserve"> функционирование Центра науки в целях организации детского экспериментирования </w:t>
      </w:r>
      <w:r w:rsidRPr="006971FA">
        <w:rPr>
          <w:rFonts w:eastAsiaTheme="minorEastAsia"/>
          <w:szCs w:val="24"/>
        </w:rPr>
        <w:t>- это необходимое условие развития познавательно-исследовательской деятельности.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1.3. Организаторами конкурса является творческая группа, в состав которой входят заведующий МБДОУ</w:t>
      </w:r>
      <w:r>
        <w:rPr>
          <w:rFonts w:eastAsiaTheme="minorEastAsia"/>
          <w:szCs w:val="24"/>
        </w:rPr>
        <w:t>, методист</w:t>
      </w:r>
      <w:r w:rsidRPr="006971FA">
        <w:rPr>
          <w:rFonts w:eastAsiaTheme="minorEastAsia"/>
          <w:szCs w:val="24"/>
        </w:rPr>
        <w:t xml:space="preserve">, педагоги </w:t>
      </w:r>
      <w:r>
        <w:rPr>
          <w:rFonts w:eastAsiaTheme="minorEastAsia"/>
          <w:szCs w:val="24"/>
        </w:rPr>
        <w:t>Литвин Т.Н.</w:t>
      </w:r>
      <w:r w:rsidR="00690E29">
        <w:rPr>
          <w:rFonts w:eastAsiaTheme="minorEastAsia"/>
          <w:szCs w:val="24"/>
        </w:rPr>
        <w:t xml:space="preserve"> и </w:t>
      </w:r>
      <w:proofErr w:type="spellStart"/>
      <w:r w:rsidR="00690E29">
        <w:rPr>
          <w:rFonts w:eastAsiaTheme="minorEastAsia"/>
          <w:szCs w:val="24"/>
        </w:rPr>
        <w:t>Кучулова</w:t>
      </w:r>
      <w:proofErr w:type="spellEnd"/>
      <w:r w:rsidR="00690E29">
        <w:rPr>
          <w:rFonts w:eastAsiaTheme="minorEastAsia"/>
          <w:szCs w:val="24"/>
        </w:rPr>
        <w:t xml:space="preserve"> Л.А.</w:t>
      </w:r>
      <w:r w:rsidRPr="006971FA">
        <w:rPr>
          <w:rFonts w:eastAsiaTheme="minorEastAsia"/>
          <w:szCs w:val="24"/>
        </w:rPr>
        <w:t>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b/>
          <w:szCs w:val="24"/>
        </w:rPr>
        <w:t>2. Цели и задачи</w:t>
      </w:r>
    </w:p>
    <w:p w:rsidR="00811F94" w:rsidRPr="006971FA" w:rsidRDefault="00811F94" w:rsidP="00811F94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2.1. Создание условий для развития у дошкольников первичных естественнонаучных представлений, навыков обследования предметов и материалов, наблюдательности, любознательности, активности, мыслительных операций.</w:t>
      </w:r>
    </w:p>
    <w:p w:rsidR="00811F94" w:rsidRPr="006971FA" w:rsidRDefault="00811F94" w:rsidP="00811F94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2.2. Представление и распространение педагогического опыта по организации познавательно-исследовательской деятельности.</w:t>
      </w:r>
    </w:p>
    <w:p w:rsidR="00811F94" w:rsidRPr="006971FA" w:rsidRDefault="00811F94" w:rsidP="00811F94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2.3. Активизация творческой деятельности педагогов, выявление и поощрение талантливых участников конкурса.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="Times New Roman"/>
          <w:b/>
          <w:szCs w:val="24"/>
        </w:rPr>
      </w:pPr>
      <w:r w:rsidRPr="006971FA">
        <w:rPr>
          <w:rFonts w:eastAsia="Times New Roman"/>
          <w:b/>
          <w:szCs w:val="24"/>
        </w:rPr>
        <w:t>3. Условия конкурса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3.1. В конкурсе участвуют педагоги, отдельных групп дошкольного учреждения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3.2. Смотру-конкурсу подлежат специально организованные Центры науки, оснащенные необходимыми материалами и оборудованием  (см. приложение 1).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3.3. Презентация Центров науки проводится в открытом режиме и доступна  для ознакомления всем конкурсантам.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3.4. Смотр-к</w:t>
      </w:r>
      <w:r w:rsidR="00690E29">
        <w:rPr>
          <w:rFonts w:eastAsiaTheme="minorEastAsia"/>
          <w:szCs w:val="24"/>
        </w:rPr>
        <w:t>онкурс организуется 29 ноября 2018</w:t>
      </w:r>
      <w:r w:rsidRPr="006971FA">
        <w:rPr>
          <w:rFonts w:eastAsiaTheme="minorEastAsia"/>
          <w:szCs w:val="24"/>
        </w:rPr>
        <w:t xml:space="preserve"> г.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3.5. Итоги конкурса  освещаются</w:t>
      </w:r>
      <w:r w:rsidR="00690E29">
        <w:rPr>
          <w:rFonts w:eastAsiaTheme="minorEastAsia"/>
          <w:szCs w:val="24"/>
        </w:rPr>
        <w:t xml:space="preserve">  на сайте и</w:t>
      </w:r>
      <w:r w:rsidRPr="006971FA">
        <w:rPr>
          <w:rFonts w:eastAsiaTheme="minorEastAsia"/>
          <w:szCs w:val="24"/>
        </w:rPr>
        <w:t xml:space="preserve"> ДОУ.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4. Критерии оценки: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4.1. Наличие символа Центра науки.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4.2. Аккуратность и эстетичность, проявление творчества в оформлении Центра науки.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4.3.Оформление и содержание Центра науки  в соответствии с  возрастом детей и требованиями образовательной программы.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4.4.Соблюдение принципов безопасности, </w:t>
      </w:r>
      <w:proofErr w:type="spellStart"/>
      <w:r w:rsidRPr="006971FA">
        <w:rPr>
          <w:rFonts w:eastAsiaTheme="minorEastAsia"/>
          <w:szCs w:val="24"/>
        </w:rPr>
        <w:t>здоровьесберегающих</w:t>
      </w:r>
      <w:proofErr w:type="spellEnd"/>
      <w:r w:rsidRPr="006971FA">
        <w:rPr>
          <w:rFonts w:eastAsiaTheme="minorEastAsia"/>
          <w:szCs w:val="24"/>
        </w:rPr>
        <w:t xml:space="preserve"> требований (достаточная освещенность, санитарное состояние оборудования и пособий, создание условия для соблюдения правил безопасности при организации опытов и экспериментов).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4.5. Наличие наглядных материалов для расширения представлений дошкольников об окружающем мире (дидактические игры, познавательная литература, энциклопедии, альбомы для рассматривания, коллекции, схемы, карты и т.п.).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4.6.Оснащенность</w:t>
      </w:r>
      <w:r w:rsidRPr="006971FA">
        <w:rPr>
          <w:szCs w:val="24"/>
        </w:rPr>
        <w:t xml:space="preserve"> Центра науки </w:t>
      </w:r>
      <w:r w:rsidRPr="006971FA">
        <w:rPr>
          <w:rFonts w:eastAsiaTheme="minorEastAsia"/>
          <w:szCs w:val="24"/>
        </w:rPr>
        <w:t xml:space="preserve">необходимыми материалами и оборудованием, в </w:t>
      </w:r>
      <w:proofErr w:type="spellStart"/>
      <w:r w:rsidRPr="006971FA">
        <w:rPr>
          <w:rFonts w:eastAsiaTheme="minorEastAsia"/>
          <w:szCs w:val="24"/>
        </w:rPr>
        <w:t>т.ч</w:t>
      </w:r>
      <w:proofErr w:type="spellEnd"/>
      <w:r w:rsidRPr="006971FA">
        <w:rPr>
          <w:rFonts w:eastAsiaTheme="minorEastAsia"/>
          <w:szCs w:val="24"/>
        </w:rPr>
        <w:t>. использование авторских пособий.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4.7. Доступность Центра науки для дошкольников, возможность использования ими материалов и оборудования в самостоятельной деятельности.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4.8. Наличие материалов для консультирования родителей по вопросам организации детского экспериментирования. 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4.9. Презентация Центра науки (представление, демонстрация, разъяснение).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5. Подведение итогов, награждение</w:t>
      </w:r>
    </w:p>
    <w:p w:rsidR="00811F94" w:rsidRPr="006971FA" w:rsidRDefault="00811F94" w:rsidP="00811F94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="Times New Roman"/>
          <w:szCs w:val="24"/>
        </w:rPr>
        <w:t>5.1. Итоги конкурса подводит жюри, в состав кото</w:t>
      </w:r>
      <w:r w:rsidR="00690E29">
        <w:rPr>
          <w:rFonts w:eastAsia="Times New Roman"/>
          <w:szCs w:val="24"/>
        </w:rPr>
        <w:t xml:space="preserve">рого входят: заведующий </w:t>
      </w:r>
      <w:proofErr w:type="spellStart"/>
      <w:r w:rsidR="00690E29">
        <w:rPr>
          <w:rFonts w:eastAsia="Times New Roman"/>
          <w:szCs w:val="24"/>
        </w:rPr>
        <w:t>ДОУ</w:t>
      </w:r>
      <w:proofErr w:type="gramStart"/>
      <w:r w:rsidR="00690E29">
        <w:rPr>
          <w:rFonts w:eastAsia="Times New Roman"/>
          <w:szCs w:val="24"/>
        </w:rPr>
        <w:t>,м</w:t>
      </w:r>
      <w:proofErr w:type="gramEnd"/>
      <w:r w:rsidR="00690E29">
        <w:rPr>
          <w:rFonts w:eastAsia="Times New Roman"/>
          <w:szCs w:val="24"/>
        </w:rPr>
        <w:t>етодист</w:t>
      </w:r>
      <w:proofErr w:type="spellEnd"/>
      <w:r w:rsidRPr="006971FA">
        <w:rPr>
          <w:rFonts w:eastAsia="Times New Roman"/>
          <w:szCs w:val="24"/>
        </w:rPr>
        <w:t xml:space="preserve">, </w:t>
      </w:r>
      <w:r w:rsidR="00690E29">
        <w:rPr>
          <w:rFonts w:eastAsiaTheme="minorEastAsia"/>
          <w:szCs w:val="24"/>
        </w:rPr>
        <w:t>педагог Кузнецова Ю.И., педагог Бобылева О.В.</w:t>
      </w:r>
      <w:r w:rsidRPr="006971FA">
        <w:rPr>
          <w:rFonts w:eastAsia="Times New Roman"/>
          <w:szCs w:val="24"/>
        </w:rPr>
        <w:t xml:space="preserve">, </w:t>
      </w:r>
      <w:r w:rsidR="00690E29">
        <w:rPr>
          <w:rFonts w:eastAsia="Times New Roman"/>
          <w:szCs w:val="24"/>
        </w:rPr>
        <w:t xml:space="preserve">инструктор по физической культуре </w:t>
      </w:r>
      <w:proofErr w:type="spellStart"/>
      <w:r w:rsidR="00690E29">
        <w:rPr>
          <w:rFonts w:eastAsia="Times New Roman"/>
          <w:szCs w:val="24"/>
        </w:rPr>
        <w:t>Кучулова</w:t>
      </w:r>
      <w:proofErr w:type="spellEnd"/>
      <w:r w:rsidR="00690E29">
        <w:rPr>
          <w:rFonts w:eastAsia="Times New Roman"/>
          <w:szCs w:val="24"/>
        </w:rPr>
        <w:t xml:space="preserve"> Л.А.</w:t>
      </w:r>
    </w:p>
    <w:p w:rsidR="00811F94" w:rsidRPr="00690E29" w:rsidRDefault="00811F94" w:rsidP="00811F94">
      <w:pPr>
        <w:spacing w:after="0" w:line="240" w:lineRule="auto"/>
        <w:ind w:left="-284"/>
        <w:jc w:val="both"/>
        <w:rPr>
          <w:rFonts w:eastAsia="Times New Roman"/>
          <w:szCs w:val="24"/>
        </w:rPr>
      </w:pPr>
      <w:r w:rsidRPr="006971FA">
        <w:rPr>
          <w:rFonts w:eastAsia="Times New Roman"/>
          <w:szCs w:val="24"/>
        </w:rPr>
        <w:lastRenderedPageBreak/>
        <w:t>5.2. Победител</w:t>
      </w:r>
      <w:r w:rsidR="00690E29">
        <w:rPr>
          <w:rFonts w:eastAsia="Times New Roman"/>
          <w:szCs w:val="24"/>
        </w:rPr>
        <w:t>ь</w:t>
      </w:r>
      <w:r w:rsidRPr="006971FA">
        <w:rPr>
          <w:rFonts w:eastAsia="Times New Roman"/>
          <w:szCs w:val="24"/>
        </w:rPr>
        <w:t xml:space="preserve"> конкурса награжда</w:t>
      </w:r>
      <w:r w:rsidR="00690E29">
        <w:rPr>
          <w:rFonts w:eastAsia="Times New Roman"/>
          <w:szCs w:val="24"/>
        </w:rPr>
        <w:t>е</w:t>
      </w:r>
      <w:r w:rsidRPr="006971FA">
        <w:rPr>
          <w:rFonts w:eastAsia="Times New Roman"/>
          <w:szCs w:val="24"/>
        </w:rPr>
        <w:t>тся грамот</w:t>
      </w:r>
      <w:r w:rsidR="00690E29">
        <w:rPr>
          <w:rFonts w:eastAsia="Times New Roman"/>
          <w:szCs w:val="24"/>
        </w:rPr>
        <w:t xml:space="preserve">ой и призом, другие получают дипломы </w:t>
      </w:r>
      <w:r w:rsidR="00690E29">
        <w:rPr>
          <w:rFonts w:eastAsia="Times New Roman"/>
          <w:szCs w:val="24"/>
          <w:lang w:val="en-US"/>
        </w:rPr>
        <w:t>I</w:t>
      </w:r>
      <w:r w:rsidR="00690E29" w:rsidRPr="00690E29">
        <w:rPr>
          <w:rFonts w:eastAsia="Times New Roman"/>
          <w:szCs w:val="24"/>
        </w:rPr>
        <w:t xml:space="preserve"> </w:t>
      </w:r>
      <w:r w:rsidR="00690E29">
        <w:rPr>
          <w:rFonts w:eastAsia="Times New Roman"/>
          <w:szCs w:val="24"/>
        </w:rPr>
        <w:t>и</w:t>
      </w:r>
      <w:r w:rsidR="00690E29" w:rsidRPr="00690E29">
        <w:rPr>
          <w:rFonts w:eastAsia="Times New Roman"/>
          <w:szCs w:val="24"/>
        </w:rPr>
        <w:t xml:space="preserve"> </w:t>
      </w:r>
      <w:r w:rsidR="00690E29">
        <w:rPr>
          <w:rFonts w:eastAsia="Times New Roman"/>
          <w:szCs w:val="24"/>
          <w:lang w:val="en-US"/>
        </w:rPr>
        <w:t>II</w:t>
      </w:r>
      <w:r w:rsidR="00690E29">
        <w:rPr>
          <w:rFonts w:eastAsia="Times New Roman"/>
          <w:szCs w:val="24"/>
        </w:rPr>
        <w:t xml:space="preserve"> степени.</w:t>
      </w:r>
    </w:p>
    <w:p w:rsidR="00811F94" w:rsidRDefault="00811F94" w:rsidP="00811F94">
      <w:pPr>
        <w:spacing w:after="0" w:line="240" w:lineRule="auto"/>
        <w:jc w:val="right"/>
        <w:rPr>
          <w:sz w:val="28"/>
          <w:szCs w:val="28"/>
          <w:u w:val="single"/>
          <w:lang w:eastAsia="en-US"/>
        </w:rPr>
      </w:pPr>
    </w:p>
    <w:p w:rsidR="00811F94" w:rsidRPr="00690E29" w:rsidRDefault="00811F94" w:rsidP="00811F94">
      <w:pPr>
        <w:spacing w:after="0" w:line="240" w:lineRule="auto"/>
        <w:rPr>
          <w:sz w:val="28"/>
          <w:szCs w:val="28"/>
          <w:lang w:eastAsia="en-US"/>
        </w:rPr>
      </w:pPr>
      <w:r w:rsidRPr="00690E29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Pr="00690E29">
        <w:rPr>
          <w:sz w:val="28"/>
          <w:szCs w:val="28"/>
          <w:lang w:eastAsia="en-US"/>
        </w:rPr>
        <w:t>Приложение 1.</w:t>
      </w:r>
    </w:p>
    <w:p w:rsidR="00811F94" w:rsidRPr="00144C9D" w:rsidRDefault="00811F94" w:rsidP="00811F94">
      <w:pPr>
        <w:spacing w:after="0" w:line="240" w:lineRule="auto"/>
        <w:ind w:left="709" w:hanging="709"/>
        <w:jc w:val="both"/>
        <w:rPr>
          <w:rFonts w:eastAsiaTheme="minorEastAsia"/>
          <w:b/>
          <w:sz w:val="28"/>
          <w:szCs w:val="28"/>
        </w:rPr>
      </w:pPr>
      <w:r w:rsidRPr="00144C9D">
        <w:rPr>
          <w:rFonts w:eastAsiaTheme="minorEastAsia"/>
          <w:b/>
          <w:sz w:val="28"/>
          <w:szCs w:val="28"/>
        </w:rPr>
        <w:t>Критерии оценки</w:t>
      </w:r>
      <w:r w:rsidRPr="00144C9D">
        <w:rPr>
          <w:rFonts w:eastAsiaTheme="minorEastAsia"/>
          <w:szCs w:val="24"/>
        </w:rPr>
        <w:t xml:space="preserve"> </w:t>
      </w:r>
      <w:r w:rsidRPr="00144C9D">
        <w:rPr>
          <w:rFonts w:eastAsiaTheme="minorEastAsia"/>
          <w:b/>
          <w:sz w:val="28"/>
          <w:szCs w:val="28"/>
        </w:rPr>
        <w:t>Центра науки: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Наличие символа.</w:t>
      </w:r>
      <w:bookmarkStart w:id="0" w:name="_GoBack"/>
      <w:bookmarkEnd w:id="0"/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Аккуратность и эстетичность, проявление творчества в оформлении Центра науки.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Оформление и содержание Центра науки  в соответствии с  возрастом детей и требованиями образовательной программы.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 xml:space="preserve">Соблюдение принципов безопасности, </w:t>
      </w:r>
      <w:proofErr w:type="spellStart"/>
      <w:r w:rsidRPr="00144C9D">
        <w:rPr>
          <w:rFonts w:eastAsiaTheme="minorEastAsia"/>
          <w:szCs w:val="24"/>
        </w:rPr>
        <w:t>здоровьесберегающих</w:t>
      </w:r>
      <w:proofErr w:type="spellEnd"/>
      <w:r w:rsidRPr="00144C9D">
        <w:rPr>
          <w:rFonts w:eastAsiaTheme="minorEastAsia"/>
          <w:szCs w:val="24"/>
        </w:rPr>
        <w:t xml:space="preserve"> требований (достаточная освещенность, санитарное состояние оборудования и пособий, создание условия для соблюдения правил безопасности при организации опытов и экспериментов).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Наличие наглядных материалов для расширения представлений дошкольников об окружающем мире (дидактические игры, познавательная литература, энциклопедии, альбомы для рассматривания,</w:t>
      </w:r>
      <w:r w:rsidRPr="00A533C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коллекции, </w:t>
      </w:r>
      <w:r w:rsidRPr="00144C9D">
        <w:rPr>
          <w:rFonts w:eastAsiaTheme="minorEastAsia"/>
          <w:szCs w:val="24"/>
        </w:rPr>
        <w:t xml:space="preserve"> схемы, карты и т.п.).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Оснащенность</w:t>
      </w:r>
      <w:r w:rsidRPr="008D3433">
        <w:t xml:space="preserve"> </w:t>
      </w:r>
      <w:r>
        <w:t xml:space="preserve">Центра науки </w:t>
      </w:r>
      <w:r w:rsidRPr="00144C9D">
        <w:rPr>
          <w:rFonts w:eastAsiaTheme="minorEastAsia"/>
          <w:szCs w:val="24"/>
        </w:rPr>
        <w:t xml:space="preserve">необходимыми материалами и оборудованием, в </w:t>
      </w:r>
      <w:proofErr w:type="spellStart"/>
      <w:r w:rsidRPr="00144C9D">
        <w:rPr>
          <w:rFonts w:eastAsiaTheme="minorEastAsia"/>
          <w:szCs w:val="24"/>
        </w:rPr>
        <w:t>т.ч</w:t>
      </w:r>
      <w:proofErr w:type="spellEnd"/>
      <w:r w:rsidRPr="00144C9D">
        <w:rPr>
          <w:rFonts w:eastAsiaTheme="minorEastAsia"/>
          <w:szCs w:val="24"/>
        </w:rPr>
        <w:t>. использование авторских пособий.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Доступность Центра науки для дошкольников, возможность использования ими материалов и оборудования в самостоятельной деятельности.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 xml:space="preserve">Наличие материалов для консультирования родителей по вопросам организации детского экспериментирования. </w:t>
      </w:r>
    </w:p>
    <w:p w:rsidR="00811F94" w:rsidRPr="00144C9D" w:rsidRDefault="00811F94" w:rsidP="00811F94">
      <w:pPr>
        <w:pStyle w:val="a3"/>
        <w:numPr>
          <w:ilvl w:val="0"/>
          <w:numId w:val="2"/>
        </w:numPr>
        <w:tabs>
          <w:tab w:val="left" w:pos="284"/>
          <w:tab w:val="left" w:pos="9060"/>
        </w:tabs>
        <w:ind w:left="0" w:firstLine="0"/>
        <w:rPr>
          <w:b/>
          <w:sz w:val="28"/>
          <w:szCs w:val="28"/>
          <w:lang w:eastAsia="en-US"/>
        </w:rPr>
      </w:pPr>
      <w:r w:rsidRPr="00144C9D">
        <w:rPr>
          <w:rFonts w:eastAsiaTheme="minorEastAsia"/>
          <w:szCs w:val="24"/>
        </w:rPr>
        <w:t>Презентация Центра науки (представление, демонстрация, разъяснение).</w:t>
      </w:r>
    </w:p>
    <w:p w:rsidR="00811F94" w:rsidRPr="00FA1AAA" w:rsidRDefault="00811F94" w:rsidP="00811F94">
      <w:pPr>
        <w:tabs>
          <w:tab w:val="left" w:pos="9060"/>
        </w:tabs>
        <w:rPr>
          <w:b/>
          <w:sz w:val="28"/>
          <w:szCs w:val="28"/>
          <w:lang w:eastAsia="en-US"/>
        </w:rPr>
      </w:pPr>
      <w:r w:rsidRPr="00FA1AAA">
        <w:rPr>
          <w:b/>
          <w:sz w:val="28"/>
          <w:szCs w:val="28"/>
          <w:lang w:eastAsia="en-US"/>
        </w:rPr>
        <w:t>Материалы и оборудование Центра науки</w:t>
      </w:r>
    </w:p>
    <w:p w:rsidR="00811F94" w:rsidRPr="00FA1AAA" w:rsidRDefault="00811F94" w:rsidP="00811F94">
      <w:pPr>
        <w:spacing w:after="0"/>
        <w:jc w:val="both"/>
        <w:rPr>
          <w:szCs w:val="24"/>
          <w:u w:val="single"/>
          <w:lang w:eastAsia="en-US"/>
        </w:rPr>
      </w:pPr>
      <w:r w:rsidRPr="00FA1AAA">
        <w:rPr>
          <w:szCs w:val="24"/>
          <w:u w:val="single"/>
          <w:lang w:eastAsia="en-US"/>
        </w:rPr>
        <w:t>Основное оборудование</w:t>
      </w:r>
      <w:r>
        <w:rPr>
          <w:szCs w:val="24"/>
          <w:u w:val="single"/>
          <w:lang w:eastAsia="en-US"/>
        </w:rPr>
        <w:t>:</w:t>
      </w:r>
    </w:p>
    <w:p w:rsidR="00811F94" w:rsidRDefault="00811F94" w:rsidP="00811F94">
      <w:pPr>
        <w:spacing w:after="0"/>
        <w:jc w:val="both"/>
        <w:rPr>
          <w:rFonts w:eastAsia="Times New Roman"/>
          <w:b/>
          <w:color w:val="000000" w:themeColor="text1"/>
          <w:szCs w:val="24"/>
        </w:rPr>
      </w:pPr>
      <w:r w:rsidRPr="00A533CE">
        <w:rPr>
          <w:rFonts w:eastAsia="Times New Roman"/>
          <w:b/>
          <w:color w:val="000000" w:themeColor="text1"/>
          <w:szCs w:val="24"/>
        </w:rPr>
        <w:t>календарь н</w:t>
      </w:r>
      <w:r>
        <w:rPr>
          <w:rFonts w:eastAsia="Times New Roman"/>
          <w:b/>
          <w:color w:val="000000" w:themeColor="text1"/>
          <w:szCs w:val="24"/>
        </w:rPr>
        <w:t>аблюдений за состоянием погоды</w:t>
      </w:r>
    </w:p>
    <w:p w:rsidR="00811F94" w:rsidRPr="00A533CE" w:rsidRDefault="00811F94" w:rsidP="00811F94">
      <w:pPr>
        <w:spacing w:after="0"/>
        <w:jc w:val="both"/>
        <w:rPr>
          <w:b/>
          <w:szCs w:val="24"/>
          <w:lang w:eastAsia="en-US"/>
        </w:rPr>
      </w:pPr>
      <w:r>
        <w:rPr>
          <w:rFonts w:eastAsia="Times New Roman"/>
          <w:b/>
          <w:color w:val="000000" w:themeColor="text1"/>
          <w:szCs w:val="24"/>
        </w:rPr>
        <w:t>«Огород на окне»</w:t>
      </w:r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приборы-помощники:</w:t>
      </w:r>
      <w:r w:rsidRPr="00FA1AAA">
        <w:rPr>
          <w:szCs w:val="24"/>
          <w:lang w:eastAsia="en-US"/>
        </w:rPr>
        <w:t xml:space="preserve"> увеличительные стекла, весы (безмен), песочные часы, компас, магниты;</w:t>
      </w:r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разнообразные сосуды из различных материалов (пластмасса, стекло, металл) разного объема и формы;</w:t>
      </w:r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природный материал:</w:t>
      </w:r>
      <w:r w:rsidRPr="00FA1AAA">
        <w:rPr>
          <w:szCs w:val="24"/>
          <w:lang w:eastAsia="en-US"/>
        </w:rPr>
        <w:t xml:space="preserve"> камешки, глина, песок, ракушки, птичьи перья, шишки, спил и листья деревьев, мох, семена и т.д.;</w:t>
      </w:r>
      <w:proofErr w:type="gramEnd"/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proofErr w:type="gramStart"/>
      <w:r>
        <w:rPr>
          <w:b/>
          <w:szCs w:val="24"/>
          <w:lang w:eastAsia="en-US"/>
        </w:rPr>
        <w:t>бросовый</w:t>
      </w:r>
      <w:r w:rsidRPr="00FA1AAA">
        <w:rPr>
          <w:b/>
          <w:szCs w:val="24"/>
          <w:lang w:eastAsia="en-US"/>
        </w:rPr>
        <w:t xml:space="preserve"> материал:</w:t>
      </w:r>
      <w:r w:rsidRPr="00FA1AAA">
        <w:rPr>
          <w:szCs w:val="24"/>
          <w:lang w:eastAsia="en-US"/>
        </w:rPr>
        <w:t xml:space="preserve"> проволока, кусочки кожи, меха, ткани, пластмассы, дерева, пробки и т.д.;</w:t>
      </w:r>
      <w:proofErr w:type="gramEnd"/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технические материалы:</w:t>
      </w:r>
      <w:r w:rsidRPr="00FA1AAA">
        <w:rPr>
          <w:szCs w:val="24"/>
          <w:lang w:eastAsia="en-US"/>
        </w:rPr>
        <w:t xml:space="preserve"> гайки, скрепки, болты, винтики, шурупы, детали конструктора и т.д.;</w:t>
      </w:r>
      <w:proofErr w:type="gramEnd"/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разные виды бумаги:</w:t>
      </w:r>
      <w:r w:rsidRPr="00FA1AAA">
        <w:rPr>
          <w:szCs w:val="24"/>
          <w:lang w:eastAsia="en-US"/>
        </w:rPr>
        <w:t xml:space="preserve"> обычная, картон, наждачная, копировальная и др.;</w:t>
      </w:r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красители:</w:t>
      </w:r>
      <w:r w:rsidRPr="00FA1AAA">
        <w:rPr>
          <w:szCs w:val="24"/>
          <w:lang w:eastAsia="en-US"/>
        </w:rPr>
        <w:t xml:space="preserve"> пищевые и непищевые (гуашь, акварельные краски и др.);</w:t>
      </w:r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медицинские материалы:</w:t>
      </w:r>
      <w:r w:rsidRPr="00FA1AAA">
        <w:rPr>
          <w:szCs w:val="24"/>
          <w:lang w:eastAsia="en-US"/>
        </w:rPr>
        <w:t xml:space="preserve"> пипетки, колбы, деревянные палочки, шприцы (без игл), мерные ложки, резиновые груши и др.;</w:t>
      </w:r>
      <w:proofErr w:type="gramEnd"/>
    </w:p>
    <w:p w:rsidR="00811F94" w:rsidRPr="00FA1AAA" w:rsidRDefault="00811F94" w:rsidP="00811F94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прочие материалы:</w:t>
      </w:r>
      <w:r w:rsidRPr="00FA1AAA">
        <w:rPr>
          <w:szCs w:val="24"/>
          <w:lang w:eastAsia="en-US"/>
        </w:rPr>
        <w:t xml:space="preserve"> зеркала, воздушные шары, масло, мука, соль, сахар, цветные и прозрачные стекла, сито, свечи и др.</w:t>
      </w:r>
      <w:proofErr w:type="gramEnd"/>
    </w:p>
    <w:p w:rsidR="00811F94" w:rsidRPr="00FA1AAA" w:rsidRDefault="00811F94" w:rsidP="00811F94">
      <w:pPr>
        <w:spacing w:after="0"/>
        <w:jc w:val="both"/>
        <w:rPr>
          <w:szCs w:val="24"/>
          <w:u w:val="single"/>
          <w:lang w:eastAsia="en-US"/>
        </w:rPr>
      </w:pPr>
      <w:r w:rsidRPr="00FA1AAA">
        <w:rPr>
          <w:szCs w:val="24"/>
          <w:u w:val="single"/>
          <w:lang w:eastAsia="en-US"/>
        </w:rPr>
        <w:t>Дополнительное оборудование:</w:t>
      </w:r>
    </w:p>
    <w:p w:rsidR="00811F94" w:rsidRPr="00FA1AAA" w:rsidRDefault="00811F94" w:rsidP="00811F9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детские халаты, клеенчатые фартуки, полотенца, контейнеры для хранения сыпучих и мелких предметов</w:t>
      </w:r>
      <w:r>
        <w:rPr>
          <w:szCs w:val="24"/>
          <w:lang w:eastAsia="en-US"/>
        </w:rPr>
        <w:t xml:space="preserve">, </w:t>
      </w:r>
      <w:r w:rsidRPr="00A533CE">
        <w:rPr>
          <w:szCs w:val="24"/>
          <w:lang w:eastAsia="en-US"/>
        </w:rPr>
        <w:t>инвентарь для уборки, емкость для мусора</w:t>
      </w:r>
      <w:r w:rsidRPr="00FA1AAA">
        <w:rPr>
          <w:szCs w:val="24"/>
          <w:lang w:eastAsia="en-US"/>
        </w:rPr>
        <w:t>.</w:t>
      </w:r>
    </w:p>
    <w:p w:rsidR="00811F94" w:rsidRPr="00FA1AAA" w:rsidRDefault="00811F94" w:rsidP="00811F9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карточки</w:t>
      </w:r>
      <w:r>
        <w:rPr>
          <w:szCs w:val="24"/>
          <w:lang w:eastAsia="en-US"/>
        </w:rPr>
        <w:t>-схемы проведения экспериментов, правила работы с материалом (</w:t>
      </w:r>
      <w:r w:rsidRPr="00FA1AAA">
        <w:rPr>
          <w:szCs w:val="24"/>
          <w:lang w:eastAsia="en-US"/>
        </w:rPr>
        <w:t>условные обозначения, разрешающие и запрещающие знаки</w:t>
      </w:r>
      <w:r>
        <w:rPr>
          <w:szCs w:val="24"/>
          <w:lang w:eastAsia="en-US"/>
        </w:rPr>
        <w:t>, модели)</w:t>
      </w:r>
      <w:r w:rsidRPr="00FA1AAA">
        <w:rPr>
          <w:szCs w:val="24"/>
          <w:lang w:eastAsia="en-US"/>
        </w:rPr>
        <w:t>.</w:t>
      </w:r>
    </w:p>
    <w:p w:rsidR="00811F94" w:rsidRDefault="00811F94" w:rsidP="00811F94">
      <w:pPr>
        <w:tabs>
          <w:tab w:val="left" w:pos="9060"/>
        </w:tabs>
        <w:rPr>
          <w:sz w:val="28"/>
          <w:szCs w:val="28"/>
          <w:lang w:eastAsia="en-US"/>
        </w:rPr>
      </w:pPr>
    </w:p>
    <w:p w:rsidR="00811F94" w:rsidRDefault="00811F94" w:rsidP="00811F94">
      <w:pPr>
        <w:tabs>
          <w:tab w:val="left" w:pos="9060"/>
        </w:tabs>
        <w:rPr>
          <w:sz w:val="28"/>
          <w:szCs w:val="28"/>
          <w:lang w:eastAsia="en-US"/>
        </w:rPr>
      </w:pPr>
    </w:p>
    <w:p w:rsidR="00811F94" w:rsidRDefault="00811F94" w:rsidP="00811F94">
      <w:pPr>
        <w:tabs>
          <w:tab w:val="left" w:pos="9060"/>
        </w:tabs>
        <w:rPr>
          <w:sz w:val="28"/>
          <w:szCs w:val="28"/>
          <w:lang w:eastAsia="en-US"/>
        </w:rPr>
      </w:pPr>
    </w:p>
    <w:p w:rsidR="00811F94" w:rsidRDefault="00811F94" w:rsidP="00811F94">
      <w:pPr>
        <w:tabs>
          <w:tab w:val="left" w:pos="9060"/>
        </w:tabs>
        <w:rPr>
          <w:sz w:val="28"/>
          <w:szCs w:val="28"/>
          <w:lang w:eastAsia="en-US"/>
        </w:rPr>
        <w:sectPr w:rsidR="00811F94" w:rsidSect="006971FA">
          <w:pgSz w:w="11906" w:h="16838"/>
          <w:pgMar w:top="720" w:right="282" w:bottom="426" w:left="720" w:header="708" w:footer="708" w:gutter="0"/>
          <w:cols w:space="708"/>
          <w:docGrid w:linePitch="360"/>
        </w:sectPr>
      </w:pPr>
    </w:p>
    <w:p w:rsidR="00811F94" w:rsidRPr="00CC6174" w:rsidRDefault="00811F94" w:rsidP="00811F94">
      <w:pPr>
        <w:tabs>
          <w:tab w:val="left" w:pos="9060"/>
        </w:tabs>
        <w:rPr>
          <w:szCs w:val="24"/>
          <w:lang w:eastAsia="en-US"/>
        </w:rPr>
      </w:pPr>
      <w:r w:rsidRPr="00CC6174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993E6" wp14:editId="216BB21A">
                <wp:simplePos x="0" y="0"/>
                <wp:positionH relativeFrom="column">
                  <wp:posOffset>152400</wp:posOffset>
                </wp:positionH>
                <wp:positionV relativeFrom="paragraph">
                  <wp:posOffset>310515</wp:posOffset>
                </wp:positionV>
                <wp:extent cx="4305300" cy="65817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58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С</w:t>
                            </w:r>
                            <w:r w:rsidRPr="00CC6174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редняя  группа: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Имеются  условия и предметы для игры-экспериментирования  с различными материалами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Для игры с водой, снегом, льдом: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«Волшебная вода» (емкость с водой для смешивания красок)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«Цветные капельки» (баночки с водой, жидкая краска, пипетки)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«Льдинки», «Ледяные уз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оры», «Освобождение из плена» (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формочки, камешки, бусинки, листья, маленькие игрушки)</w:t>
                            </w:r>
                            <w:proofErr w:type="gramEnd"/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«Тонет – не тонет» (игрушки из разного материала, таз с водой)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игры с мыльной водой и пеной: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«Мыльные пузыри», «У кого пена выше и 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пышнее?» (соломинки, трубочки,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деревянные катушки из-под ниток, емкость с мыльной водой)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«Подушка из пены» (таз с мыльной водой и пеной, предметы из разных материалов)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игры с зеркалом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«Поймай солнышко», «Солнечные зайчики», «Что отражается в зеркале (зеркальца)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светом: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«Театр теней», «У кого тень интересней»,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«Угадай, чья тень» (источник света)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«Прятки и поиски» (фонарики)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стеклами: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«Мир меняет цвет», «Таинственные картинки» (цветные стекла, кусочки прозрачного цветного пластика)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«Все увидим, все узнаем» (увеличительные стекла)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звуками: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«Погремушки» (коробочки и предметы из разных материалов)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«Звонкие бутылочки» (молоточек и бутылочки, наполненные водой, песком или пустые)</w:t>
                            </w:r>
                          </w:p>
                          <w:p w:rsidR="00811F9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«Что шуршит, что гремит» (бумага, фольга, песок, вода).</w:t>
                            </w:r>
                            <w:r w:rsidRPr="00CC6174">
                              <w:rPr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</w:p>
                          <w:p w:rsidR="00811F94" w:rsidRPr="00144C9D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C9D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«Огород на окне»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pt;margin-top:24.45pt;width:339pt;height:5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" fillcolor="window" strokecolor="windowText" strokeweight="1pt">
                <v:textbox>
                  <w:txbxContent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С</w:t>
                      </w:r>
                      <w:r w:rsidRPr="00CC6174">
                        <w:rPr>
                          <w:b/>
                          <w:sz w:val="20"/>
                          <w:szCs w:val="20"/>
                          <w:lang w:eastAsia="en-US"/>
                        </w:rPr>
                        <w:t>редняя  группа: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Имеются  условия и предметы для игры-экспериментирования  с различными материалами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Для игры с водой, снегом, льдом: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«Волшебная вода» (емкость с водой для смешивания красок)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«Цветные капельки» (баночки с водой, жидкая краска, пипетки)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«Льдинки», «Ледяные уз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оры», «Освобождение из плена» (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формочки, камешки, бусинки, листья, маленькие игрушки)</w:t>
                      </w:r>
                      <w:proofErr w:type="gramEnd"/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«Тонет – не тонет» (игрушки из разного материала, таз с водой)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игры с мыльной водой и пеной: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«Мыльные пузыри», «У кого пена выше и 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пышнее?» (соломинки, трубочки,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деревянные катушки из-под ниток, емкость с мыльной водой)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«Подушка из пены» (таз с мыльной водой и пеной, предметы из разных материалов)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игры с зеркалом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«Поймай солнышко», «Солнечные зайчики», «Что отражается в зеркале (зеркальца)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светом: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«Театр теней», «У кого тень интересней»,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«Угадай, чья тень» (источник света)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«Прятки и поиски» (фонарики)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стеклами: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«Мир меняет цвет», «Таинственные картинки» (цветные стекла, кусочки прозрачного цветного пластика)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«Все увидим, все узнаем» (увеличительные стекла)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звуками: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«Погремушки» (коробочки и предметы из разных материалов)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«Звонкие бутылочки» (молоточек и бутылочки, наполненные водой, песком или пустые)</w:t>
                      </w:r>
                    </w:p>
                    <w:p w:rsidR="00811F94" w:rsidRDefault="00811F94" w:rsidP="00811F94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«Что шуршит, что гремит» (бумага, фольга, песок, вода).</w:t>
                      </w:r>
                      <w:r w:rsidRPr="00CC6174">
                        <w:rPr>
                          <w:szCs w:val="24"/>
                          <w:lang w:eastAsia="en-US"/>
                        </w:rPr>
                        <w:t xml:space="preserve">  </w:t>
                      </w:r>
                    </w:p>
                    <w:p w:rsidR="00811F94" w:rsidRPr="00144C9D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44C9D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«Огород на окне»   </w:t>
                      </w:r>
                    </w:p>
                  </w:txbxContent>
                </v:textbox>
              </v:rect>
            </w:pict>
          </mc:Fallback>
        </mc:AlternateContent>
      </w:r>
      <w:r w:rsidRPr="00CC617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AFAB4" wp14:editId="76E0A8D3">
                <wp:simplePos x="0" y="0"/>
                <wp:positionH relativeFrom="column">
                  <wp:posOffset>4876800</wp:posOffset>
                </wp:positionH>
                <wp:positionV relativeFrom="paragraph">
                  <wp:posOffset>309880</wp:posOffset>
                </wp:positionV>
                <wp:extent cx="4914900" cy="6581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58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Старший  дошкольный возраст: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Игра-экспериментирование с разными материалами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водой, льдом, снегом: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Фильтры из бумаги, марли, сетки;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краски разного цвета для смешивания и получения цветной воды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Насыщенный солевой раствор для получения кристаллов соли, выращивания кристаллов на веточках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формочки для замораживания воды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Мягкие флаконы </w:t>
                            </w:r>
                            <w:proofErr w:type="gramStart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из-под</w:t>
                            </w:r>
                            <w:proofErr w:type="gramEnd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шампуни для брызгалок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 пульверизаторы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Средства для выдувания мыльных пузырей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Разные сосуды с узким и широким горлом, воронки, пипетки, мензурки, трубочки, шприцы, 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кораблики-самоделки из бумаги, ореховой скорлупы, коробочек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Со светом: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Зеркальца, фонарики, средства для изменения цвета сигнала фонарика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Свеча, бумага, краски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магнитом, стеклом, резиной: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Магнит, металлические предметы, пружинки, фигурки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«попрыгунчики»: колечки, мячики, фигурки на резинке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Увеличительные стекла, микроскоп, цветные стекла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бумагой: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Самоделки-оригами, вертушки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«гармошки»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тонкая бумага на расческе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Самодельные штампы-печатки из пробок, картофеля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Силуэты и краски для </w:t>
                            </w:r>
                            <w:proofErr w:type="spellStart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набрызга</w:t>
                            </w:r>
                            <w:proofErr w:type="spellEnd"/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Копировальная бумага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Средства для осушения капель воды: бумага, марля, ткань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Пособия и учебные приборы для определения: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Веса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разнообразные весы, набор гирь или разновесов (0.1 – 1 кг)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Протяженности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метр, линейки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Объем</w:t>
                            </w: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мерные кружки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Времени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песочные часы, секундомер, часы - конструктор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Количества: разнообразные счеты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Направления: компас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Возможные условные мерки (весы, протяженности, объема).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Методическое и наглядное сопровождение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опытно-экспериментальной деятельности: методические рекомендации по проведению опытов, таблицы, схемы и  алгоритмы проведения опытов и экспериментов, дневники опытов, альбомы.</w:t>
                            </w:r>
                          </w:p>
                          <w:p w:rsidR="00811F94" w:rsidRPr="00CC6174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«Огород на окне»</w:t>
                            </w:r>
                          </w:p>
                          <w:p w:rsidR="00811F94" w:rsidRPr="00FA1AAA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</w:p>
                          <w:p w:rsidR="00811F94" w:rsidRDefault="00811F94" w:rsidP="00811F9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84pt;margin-top:24.4pt;width:387pt;height:5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" fillcolor="window" strokecolor="windowText" strokeweight="1pt">
                <v:textbox>
                  <w:txbxContent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b/>
                          <w:sz w:val="20"/>
                          <w:szCs w:val="20"/>
                          <w:lang w:eastAsia="en-US"/>
                        </w:rPr>
                        <w:t>Старший  дошкольный возраст: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Игра-экспериментирование с разными материалами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водой, льдом, снегом: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Фильтры из бумаги, марли, сетки;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краски разного цвета для смешивания и получения цветной воды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Насыщенный солевой раствор для получения кристаллов соли, выращивания кристаллов на веточках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формочки для замораживания воды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Мягкие флаконы </w:t>
                      </w:r>
                      <w:proofErr w:type="gramStart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из-под</w:t>
                      </w:r>
                      <w:proofErr w:type="gramEnd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шампуни для брызгалок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, пульверизаторы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Средства для выдувания мыльных пузырей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Разные сосуды с узким и широким горлом, воронки, пипетки, мензурки, трубочки, шприцы, 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кораблики-самоделки из бумаги, ореховой скорлупы, коробочек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Со светом: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Зеркальца, фонарики, средства для изменения цвета сигнала фонарика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Свеча, бумага, краски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магнитом, стеклом, резиной: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Магнит, металлические предметы, пружинки, фигурки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«попрыгунчики»: колечки, мячики, фигурки на резинке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Увеличительные стекла, микроскоп, цветные стекла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бумагой: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Самоделки-оригами, вертушки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«гармошки»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тонкая бумага на расческе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Самодельные штампы-печатки из пробок, картофеля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Силуэты и краски для </w:t>
                      </w:r>
                      <w:proofErr w:type="spellStart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набрызга</w:t>
                      </w:r>
                      <w:proofErr w:type="spellEnd"/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Копировальная бумага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Средства для осушения капель воды: бумага, марля, ткань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Пособия и учебные приборы для определения: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Веса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разнообразные весы, набор гирь или разновесов (0.1 – 1 кг)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Протяженности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метр, линейки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Объем</w:t>
                      </w:r>
                      <w:r>
                        <w:rPr>
                          <w:sz w:val="20"/>
                          <w:szCs w:val="20"/>
                          <w:lang w:eastAsia="en-US"/>
                        </w:rPr>
                        <w:t>а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мерные кружки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Времени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песочные часы, секундомер, часы - конструктор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Количества: разнообразные счеты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Направления: компас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Возможные условные мерки (весы, протяженности, объема).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Методическое и наглядное сопровождение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опытно-экспериментальной деятельности: методические рекомендации по проведению опытов, таблицы, схемы и  алгоритмы проведения опытов и экспериментов, дневники опытов, альбомы.</w:t>
                      </w:r>
                    </w:p>
                    <w:p w:rsidR="00811F94" w:rsidRPr="00CC6174" w:rsidRDefault="00811F94" w:rsidP="00811F94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«Огород на окне»</w:t>
                      </w:r>
                    </w:p>
                    <w:p w:rsidR="00811F94" w:rsidRPr="00FA1AAA" w:rsidRDefault="00811F94" w:rsidP="00811F94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</w:p>
                    <w:p w:rsidR="00811F94" w:rsidRDefault="00811F94" w:rsidP="00811F9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CC617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AF6F" wp14:editId="4C68026D">
                <wp:simplePos x="0" y="0"/>
                <wp:positionH relativeFrom="column">
                  <wp:posOffset>-38100</wp:posOffset>
                </wp:positionH>
                <wp:positionV relativeFrom="paragraph">
                  <wp:posOffset>310514</wp:posOffset>
                </wp:positionV>
                <wp:extent cx="45719" cy="6581775"/>
                <wp:effectExtent l="0" t="0" r="1206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8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F94" w:rsidRPr="00FA1AAA" w:rsidRDefault="00811F94" w:rsidP="00811F94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</w:p>
                          <w:p w:rsidR="00811F94" w:rsidRDefault="00811F94" w:rsidP="00811F9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3pt;margin-top:24.45pt;width:3.6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" fillcolor="window" strokecolor="windowText" strokeweight="1pt">
                <v:textbox>
                  <w:txbxContent>
                    <w:p w:rsidR="00811F94" w:rsidRPr="00FA1AAA" w:rsidRDefault="00811F94" w:rsidP="00811F94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</w:p>
                    <w:p w:rsidR="00811F94" w:rsidRDefault="00811F94" w:rsidP="00811F9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CC6174">
        <w:rPr>
          <w:b/>
          <w:szCs w:val="24"/>
          <w:lang w:eastAsia="en-US"/>
        </w:rPr>
        <w:t>Примерный перечень оборудования Центра науки</w:t>
      </w:r>
    </w:p>
    <w:p w:rsidR="00811F94" w:rsidRPr="00F44EA9" w:rsidRDefault="00811F94" w:rsidP="00811F94">
      <w:pPr>
        <w:tabs>
          <w:tab w:val="left" w:pos="9060"/>
        </w:tabs>
        <w:rPr>
          <w:sz w:val="28"/>
          <w:szCs w:val="28"/>
          <w:lang w:eastAsia="en-US"/>
        </w:rPr>
      </w:pPr>
    </w:p>
    <w:p w:rsidR="00096A67" w:rsidRPr="00811F94" w:rsidRDefault="00096A67" w:rsidP="00811F94"/>
    <w:sectPr w:rsidR="00096A67" w:rsidRPr="00811F94" w:rsidSect="00FA1AA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47"/>
    <w:multiLevelType w:val="hybridMultilevel"/>
    <w:tmpl w:val="90C20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53B5F"/>
    <w:multiLevelType w:val="hybridMultilevel"/>
    <w:tmpl w:val="7A245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4"/>
    <w:rsid w:val="00096A67"/>
    <w:rsid w:val="00690E29"/>
    <w:rsid w:val="00811F94"/>
    <w:rsid w:val="00A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4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4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Новоширокинский</dc:creator>
  <cp:lastModifiedBy>ДОУ Новоширокинский</cp:lastModifiedBy>
  <cp:revision>1</cp:revision>
  <dcterms:created xsi:type="dcterms:W3CDTF">2018-11-01T04:17:00Z</dcterms:created>
  <dcterms:modified xsi:type="dcterms:W3CDTF">2018-11-01T04:38:00Z</dcterms:modified>
</cp:coreProperties>
</file>